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52"/>
          <w:szCs w:val="52"/>
          <w:lang w:val="en-US"/>
        </w:rPr>
      </w:pPr>
    </w:p>
    <w:p>
      <w:pPr>
        <w:jc w:val="center"/>
        <w:rPr>
          <w:rFonts w:hint="default"/>
          <w:sz w:val="52"/>
          <w:szCs w:val="52"/>
          <w:lang w:val="en-US"/>
        </w:rPr>
      </w:pPr>
    </w:p>
    <w:p>
      <w:pPr>
        <w:jc w:val="center"/>
        <w:rPr>
          <w:rFonts w:hint="default"/>
          <w:sz w:val="52"/>
          <w:szCs w:val="52"/>
          <w:lang w:val="en-US"/>
        </w:rPr>
      </w:pPr>
    </w:p>
    <w:p>
      <w:pPr>
        <w:jc w:val="center"/>
        <w:rPr>
          <w:rFonts w:hint="default"/>
          <w:sz w:val="52"/>
          <w:szCs w:val="52"/>
          <w:lang w:val="en-US"/>
        </w:rPr>
      </w:pPr>
    </w:p>
    <w:p>
      <w:pPr>
        <w:jc w:val="center"/>
        <w:rPr>
          <w:rFonts w:hint="default"/>
          <w:sz w:val="52"/>
          <w:szCs w:val="52"/>
          <w:lang w:val="en-US"/>
        </w:rPr>
      </w:pPr>
    </w:p>
    <w:p>
      <w:pPr>
        <w:jc w:val="center"/>
        <w:rPr>
          <w:rFonts w:hint="default"/>
          <w:sz w:val="52"/>
          <w:szCs w:val="52"/>
          <w:lang w:val="en-US"/>
        </w:rPr>
      </w:pPr>
    </w:p>
    <w:p>
      <w:pPr>
        <w:jc w:val="center"/>
        <w:rPr>
          <w:rFonts w:hint="default"/>
          <w:sz w:val="52"/>
          <w:szCs w:val="52"/>
          <w:lang w:val="en-US"/>
        </w:rPr>
      </w:pPr>
    </w:p>
    <w:p>
      <w:pPr>
        <w:jc w:val="center"/>
        <w:rPr>
          <w:rFonts w:hint="default"/>
          <w:sz w:val="52"/>
          <w:szCs w:val="52"/>
          <w:lang w:val="en-US"/>
        </w:rPr>
      </w:pPr>
    </w:p>
    <w:p>
      <w:pPr>
        <w:jc w:val="center"/>
        <w:rPr>
          <w:sz w:val="52"/>
          <w:szCs w:val="52"/>
        </w:rPr>
      </w:pPr>
      <w:bookmarkStart w:id="0" w:name="_GoBack"/>
      <w:bookmarkEnd w:id="0"/>
      <w:r>
        <w:rPr>
          <w:rFonts w:hint="default"/>
          <w:sz w:val="52"/>
          <w:szCs w:val="52"/>
          <w:lang w:val="en-US"/>
        </w:rPr>
        <w:t>202</w:t>
      </w:r>
      <w:r>
        <w:rPr>
          <w:rFonts w:hint="eastAsia"/>
          <w:sz w:val="52"/>
          <w:szCs w:val="52"/>
          <w:lang w:val="en-US" w:eastAsia="zh-CN"/>
        </w:rPr>
        <w:t>4</w:t>
      </w:r>
      <w:r>
        <w:rPr>
          <w:rFonts w:hint="eastAsia"/>
          <w:sz w:val="52"/>
          <w:szCs w:val="52"/>
        </w:rPr>
        <w:t>年</w:t>
      </w:r>
      <w:r>
        <w:rPr>
          <w:rFonts w:hint="eastAsia"/>
          <w:sz w:val="52"/>
          <w:szCs w:val="52"/>
          <w:lang w:eastAsia="zh-CN"/>
        </w:rPr>
        <w:t>海口市水资源管理中心</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4"/>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海口市水资源管理中心</w:t>
      </w:r>
      <w:r>
        <w:rPr>
          <w:rFonts w:hint="eastAsia" w:ascii="黑体" w:hAnsi="黑体" w:eastAsia="黑体"/>
          <w:sz w:val="32"/>
          <w:szCs w:val="32"/>
        </w:rPr>
        <w:t>概况</w:t>
      </w:r>
    </w:p>
    <w:p>
      <w:pPr>
        <w:pStyle w:val="4"/>
        <w:numPr>
          <w:ilvl w:val="0"/>
          <w:numId w:val="0"/>
        </w:numPr>
        <w:ind w:leftChars="0"/>
        <w:jc w:val="left"/>
        <w:rPr>
          <w:rFonts w:ascii="黑体" w:hAnsi="黑体" w:eastAsia="黑体"/>
          <w:sz w:val="32"/>
          <w:szCs w:val="32"/>
        </w:rPr>
      </w:pPr>
      <w:r>
        <w:rPr>
          <w:rFonts w:hint="eastAsia" w:ascii="黑体" w:hAnsi="黑体" w:eastAsia="黑体"/>
          <w:sz w:val="32"/>
          <w:szCs w:val="32"/>
        </w:rPr>
        <w:t>主要职能</w:t>
      </w:r>
    </w:p>
    <w:p>
      <w:pPr>
        <w:pStyle w:val="4"/>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2024年</w:t>
      </w:r>
      <w:r>
        <w:rPr>
          <w:rFonts w:hint="eastAsia" w:ascii="黑体" w:hAnsi="黑体" w:eastAsia="黑体"/>
          <w:sz w:val="32"/>
          <w:szCs w:val="32"/>
          <w:lang w:eastAsia="zh-CN"/>
        </w:rPr>
        <w:t>海口市水资源管理中心</w:t>
      </w:r>
      <w:r>
        <w:rPr>
          <w:rFonts w:hint="eastAsia" w:ascii="黑体" w:hAnsi="黑体" w:eastAsia="黑体"/>
          <w:sz w:val="32"/>
          <w:szCs w:val="32"/>
        </w:rPr>
        <w:t>预算表</w:t>
      </w:r>
    </w:p>
    <w:p>
      <w:pPr>
        <w:pStyle w:val="4"/>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4"/>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4"/>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4"/>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4"/>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4"/>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4"/>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4"/>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4"/>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4"/>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4"/>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2024年</w:t>
      </w:r>
      <w:r>
        <w:rPr>
          <w:rFonts w:hint="eastAsia" w:ascii="黑体" w:hAnsi="黑体" w:eastAsia="黑体"/>
          <w:sz w:val="32"/>
          <w:szCs w:val="32"/>
          <w:lang w:eastAsia="zh-CN"/>
        </w:rPr>
        <w:t>海口市水资源管理中心</w:t>
      </w:r>
      <w:r>
        <w:rPr>
          <w:rFonts w:hint="eastAsia" w:ascii="黑体" w:hAnsi="黑体" w:eastAsia="黑体"/>
          <w:sz w:val="32"/>
          <w:szCs w:val="32"/>
        </w:rPr>
        <w:t>预算情况说明</w:t>
      </w:r>
    </w:p>
    <w:p>
      <w:pPr>
        <w:pStyle w:val="4"/>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4"/>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4"/>
        <w:numPr>
          <w:ilvl w:val="0"/>
          <w:numId w:val="3"/>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海口市水资源管理中心</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4"/>
        <w:numPr>
          <w:ilvl w:val="0"/>
          <w:numId w:val="0"/>
        </w:numPr>
        <w:ind w:leftChars="0" w:firstLine="300" w:firstLineChars="100"/>
        <w:jc w:val="left"/>
        <w:rPr>
          <w:rFonts w:hint="eastAsia" w:cs="仿宋_GB2312"/>
          <w:color w:val="000000"/>
          <w:sz w:val="30"/>
          <w:szCs w:val="30"/>
          <w:shd w:val="clear" w:color="auto" w:fill="FFFFFF"/>
          <w:lang w:eastAsia="zh-CN"/>
        </w:rPr>
      </w:pPr>
      <w:r>
        <w:rPr>
          <w:rFonts w:hint="eastAsia" w:cs="仿宋_GB2312"/>
          <w:color w:val="000000"/>
          <w:sz w:val="30"/>
          <w:szCs w:val="30"/>
          <w:shd w:val="clear" w:color="auto" w:fill="FFFFFF"/>
        </w:rPr>
        <w:t>海口市水资源管理中心（海口市节水办公室）隶属海口市水务局，为副处级财政全额预算管理事业单位。</w:t>
      </w:r>
      <w:r>
        <w:rPr>
          <w:rFonts w:hint="eastAsia" w:cs="仿宋_GB2312"/>
          <w:color w:val="000000"/>
          <w:sz w:val="30"/>
          <w:szCs w:val="30"/>
          <w:shd w:val="clear" w:color="auto" w:fill="FFFFFF"/>
          <w:lang w:eastAsia="zh-CN"/>
        </w:rPr>
        <w:t>主要职能如下：</w:t>
      </w:r>
    </w:p>
    <w:p>
      <w:pPr>
        <w:pStyle w:val="4"/>
        <w:numPr>
          <w:ilvl w:val="0"/>
          <w:numId w:val="0"/>
        </w:numPr>
        <w:ind w:leftChars="0" w:firstLine="300" w:firstLineChars="100"/>
        <w:jc w:val="left"/>
        <w:rPr>
          <w:rFonts w:hint="eastAsia" w:cs="仿宋_GB2312"/>
          <w:color w:val="000000"/>
          <w:sz w:val="30"/>
          <w:szCs w:val="30"/>
          <w:shd w:val="clear" w:color="auto" w:fill="FFFFFF"/>
          <w:lang w:val="en-US" w:eastAsia="zh-CN"/>
        </w:rPr>
      </w:pPr>
      <w:r>
        <w:rPr>
          <w:rFonts w:hint="eastAsia" w:cs="仿宋_GB2312"/>
          <w:color w:val="000000"/>
          <w:sz w:val="30"/>
          <w:szCs w:val="30"/>
          <w:shd w:val="clear" w:color="auto" w:fill="FFFFFF"/>
          <w:lang w:val="en-US" w:eastAsia="zh-CN"/>
        </w:rPr>
        <w:t>（一）贯彻执行国家水资源管理、计划用水、节约用水的</w:t>
      </w:r>
    </w:p>
    <w:p>
      <w:pPr>
        <w:pStyle w:val="4"/>
        <w:numPr>
          <w:ilvl w:val="0"/>
          <w:numId w:val="0"/>
        </w:numPr>
        <w:ind w:leftChars="0" w:firstLine="300" w:firstLineChars="100"/>
        <w:jc w:val="left"/>
        <w:rPr>
          <w:rFonts w:hint="eastAsia" w:cs="仿宋_GB2312"/>
          <w:color w:val="000000"/>
          <w:sz w:val="30"/>
          <w:szCs w:val="30"/>
          <w:shd w:val="clear" w:color="auto" w:fill="FFFFFF"/>
          <w:lang w:val="en-US" w:eastAsia="zh-CN"/>
        </w:rPr>
      </w:pPr>
      <w:r>
        <w:rPr>
          <w:rFonts w:hint="eastAsia" w:cs="仿宋_GB2312"/>
          <w:color w:val="000000"/>
          <w:sz w:val="30"/>
          <w:szCs w:val="30"/>
          <w:shd w:val="clear" w:color="auto" w:fill="FFFFFF"/>
          <w:lang w:val="en-US" w:eastAsia="zh-CN"/>
        </w:rPr>
        <w:t>相关法律法规和政策。</w:t>
      </w:r>
    </w:p>
    <w:p>
      <w:pPr>
        <w:pStyle w:val="4"/>
        <w:numPr>
          <w:ilvl w:val="0"/>
          <w:numId w:val="0"/>
        </w:numPr>
        <w:ind w:leftChars="0" w:firstLine="300" w:firstLineChars="100"/>
        <w:jc w:val="left"/>
        <w:rPr>
          <w:rFonts w:hint="eastAsia" w:cs="仿宋_GB2312"/>
          <w:color w:val="000000"/>
          <w:sz w:val="30"/>
          <w:szCs w:val="30"/>
          <w:shd w:val="clear" w:color="auto" w:fill="FFFFFF"/>
          <w:lang w:val="en-US" w:eastAsia="zh-CN"/>
        </w:rPr>
      </w:pPr>
      <w:r>
        <w:rPr>
          <w:rFonts w:hint="eastAsia" w:cs="仿宋_GB2312"/>
          <w:color w:val="000000"/>
          <w:sz w:val="30"/>
          <w:szCs w:val="30"/>
          <w:shd w:val="clear" w:color="auto" w:fill="FFFFFF"/>
          <w:lang w:val="en-US" w:eastAsia="zh-CN"/>
        </w:rPr>
        <w:t>（二）组织实施全市水资源统一规划、开发利用、管理保</w:t>
      </w:r>
    </w:p>
    <w:p>
      <w:pPr>
        <w:pStyle w:val="4"/>
        <w:numPr>
          <w:ilvl w:val="0"/>
          <w:numId w:val="0"/>
        </w:numPr>
        <w:ind w:leftChars="0" w:firstLine="300" w:firstLineChars="100"/>
        <w:jc w:val="left"/>
        <w:rPr>
          <w:rFonts w:hint="eastAsia" w:cs="仿宋_GB2312"/>
          <w:color w:val="000000"/>
          <w:sz w:val="30"/>
          <w:szCs w:val="30"/>
          <w:shd w:val="clear" w:color="auto" w:fill="FFFFFF"/>
          <w:lang w:val="en-US" w:eastAsia="zh-CN"/>
        </w:rPr>
      </w:pPr>
      <w:r>
        <w:rPr>
          <w:rFonts w:hint="eastAsia" w:cs="仿宋_GB2312"/>
          <w:color w:val="000000"/>
          <w:sz w:val="30"/>
          <w:szCs w:val="30"/>
          <w:shd w:val="clear" w:color="auto" w:fill="FFFFFF"/>
          <w:lang w:val="en-US" w:eastAsia="zh-CN"/>
        </w:rPr>
        <w:t>护、优化配置工作；负责全市计划用水、节约用水管理工作。</w:t>
      </w:r>
    </w:p>
    <w:p>
      <w:pPr>
        <w:pStyle w:val="4"/>
        <w:numPr>
          <w:ilvl w:val="0"/>
          <w:numId w:val="0"/>
        </w:numPr>
        <w:ind w:leftChars="0" w:firstLine="300" w:firstLineChars="100"/>
        <w:jc w:val="left"/>
        <w:rPr>
          <w:rFonts w:hint="eastAsia" w:cs="仿宋_GB2312"/>
          <w:color w:val="000000"/>
          <w:sz w:val="30"/>
          <w:szCs w:val="30"/>
          <w:shd w:val="clear" w:color="auto" w:fill="FFFFFF"/>
          <w:lang w:val="en-US" w:eastAsia="zh-CN"/>
        </w:rPr>
      </w:pPr>
      <w:r>
        <w:rPr>
          <w:rFonts w:hint="eastAsia" w:cs="仿宋_GB2312"/>
          <w:color w:val="000000"/>
          <w:sz w:val="30"/>
          <w:szCs w:val="30"/>
          <w:shd w:val="clear" w:color="auto" w:fill="FFFFFF"/>
          <w:lang w:val="en-US" w:eastAsia="zh-CN"/>
        </w:rPr>
        <w:t>（三）组织实施取水许可证制度，依法征收水资源费、超计划用水加价水费、代征地下水资源税。</w:t>
      </w:r>
    </w:p>
    <w:p>
      <w:pPr>
        <w:pStyle w:val="4"/>
        <w:numPr>
          <w:ilvl w:val="0"/>
          <w:numId w:val="0"/>
        </w:numPr>
        <w:ind w:leftChars="0" w:firstLine="300" w:firstLineChars="100"/>
        <w:jc w:val="left"/>
        <w:rPr>
          <w:rFonts w:hint="eastAsia" w:cs="仿宋_GB2312"/>
          <w:color w:val="000000"/>
          <w:sz w:val="30"/>
          <w:szCs w:val="30"/>
          <w:shd w:val="clear" w:color="auto" w:fill="FFFFFF"/>
          <w:lang w:val="en-US" w:eastAsia="zh-CN"/>
        </w:rPr>
      </w:pPr>
      <w:r>
        <w:rPr>
          <w:rFonts w:hint="eastAsia" w:cs="仿宋_GB2312"/>
          <w:color w:val="000000"/>
          <w:sz w:val="30"/>
          <w:szCs w:val="30"/>
          <w:shd w:val="clear" w:color="auto" w:fill="FFFFFF"/>
          <w:lang w:val="en-US" w:eastAsia="zh-CN"/>
        </w:rPr>
        <w:t>（四）组织开展对地表水、地下水的水质水量检测和调查评价工作，负责水资源统计管理及水文水资源检测、勘测工作，定期发布水资源情况信息。</w:t>
      </w:r>
    </w:p>
    <w:p>
      <w:pPr>
        <w:pStyle w:val="4"/>
        <w:numPr>
          <w:ilvl w:val="0"/>
          <w:numId w:val="0"/>
        </w:numPr>
        <w:ind w:leftChars="0" w:firstLine="300" w:firstLineChars="100"/>
        <w:jc w:val="left"/>
        <w:rPr>
          <w:rFonts w:hint="eastAsia" w:cs="仿宋_GB2312"/>
          <w:color w:val="000000"/>
          <w:sz w:val="30"/>
          <w:szCs w:val="30"/>
          <w:shd w:val="clear" w:color="auto" w:fill="FFFFFF"/>
          <w:lang w:val="en-US" w:eastAsia="zh-CN"/>
        </w:rPr>
      </w:pPr>
      <w:r>
        <w:rPr>
          <w:rFonts w:hint="eastAsia" w:cs="仿宋_GB2312"/>
          <w:color w:val="000000"/>
          <w:sz w:val="30"/>
          <w:szCs w:val="30"/>
          <w:shd w:val="clear" w:color="auto" w:fill="FFFFFF"/>
          <w:lang w:val="en-US" w:eastAsia="zh-CN"/>
        </w:rPr>
        <w:t>（五）负责制定产品用水定额，根据城市供水能力和产品用水定额情况，下达各单位用水定额年度分月指标并考核执行情况；做好节水统计工作。</w:t>
      </w:r>
    </w:p>
    <w:p>
      <w:pPr>
        <w:pStyle w:val="4"/>
        <w:numPr>
          <w:ilvl w:val="0"/>
          <w:numId w:val="0"/>
        </w:numPr>
        <w:ind w:leftChars="0" w:firstLine="300" w:firstLineChars="100"/>
        <w:jc w:val="left"/>
        <w:rPr>
          <w:rFonts w:hint="eastAsia" w:cs="仿宋_GB2312"/>
          <w:color w:val="000000"/>
          <w:sz w:val="30"/>
          <w:szCs w:val="30"/>
          <w:shd w:val="clear" w:color="auto" w:fill="FFFFFF"/>
          <w:lang w:val="en-US" w:eastAsia="zh-CN"/>
        </w:rPr>
      </w:pPr>
      <w:r>
        <w:rPr>
          <w:rFonts w:hint="eastAsia" w:cs="仿宋_GB2312"/>
          <w:color w:val="000000"/>
          <w:sz w:val="30"/>
          <w:szCs w:val="30"/>
          <w:shd w:val="clear" w:color="auto" w:fill="FFFFFF"/>
          <w:lang w:val="en-US" w:eastAsia="zh-CN"/>
        </w:rPr>
        <w:t>（六）开展节约用水宣传教育活动，创建节水型企业（单位）；做好工业用水和非居民公共生活用水的重复利用工作，推广应用节水新工艺、新器具、新设备以及中水回用技术。</w:t>
      </w:r>
    </w:p>
    <w:p>
      <w:pPr>
        <w:pStyle w:val="4"/>
        <w:numPr>
          <w:ilvl w:val="0"/>
          <w:numId w:val="0"/>
        </w:numPr>
        <w:ind w:leftChars="0" w:firstLine="300" w:firstLineChars="100"/>
        <w:jc w:val="left"/>
        <w:rPr>
          <w:rFonts w:hint="eastAsia" w:cs="仿宋_GB2312"/>
          <w:color w:val="000000"/>
          <w:sz w:val="30"/>
          <w:szCs w:val="30"/>
          <w:shd w:val="clear" w:color="auto" w:fill="FFFFFF"/>
          <w:lang w:val="en-US" w:eastAsia="zh-CN"/>
        </w:rPr>
      </w:pPr>
      <w:r>
        <w:rPr>
          <w:rFonts w:hint="eastAsia" w:cs="仿宋_GB2312"/>
          <w:color w:val="000000"/>
          <w:sz w:val="30"/>
          <w:szCs w:val="30"/>
          <w:shd w:val="clear" w:color="auto" w:fill="FFFFFF"/>
          <w:lang w:val="en-US" w:eastAsia="zh-CN"/>
        </w:rPr>
        <w:t>（七）负责审查城市新、扩、改建工程开工前水资源论证及节水评价工作；负责落实“节水三同时”的报建及验收工作；负责节水科研的立项工作，有计划、有组织地进行节水科学研究；参与城市中水利用、污水处理、水资源环境保护方案的制定实施。</w:t>
      </w:r>
    </w:p>
    <w:p>
      <w:pPr>
        <w:pStyle w:val="4"/>
        <w:numPr>
          <w:ilvl w:val="0"/>
          <w:numId w:val="0"/>
        </w:numPr>
        <w:ind w:leftChars="0" w:firstLine="300" w:firstLineChars="100"/>
        <w:jc w:val="left"/>
        <w:rPr>
          <w:rFonts w:hint="eastAsia" w:cs="仿宋_GB2312"/>
          <w:color w:val="000000"/>
          <w:sz w:val="30"/>
          <w:szCs w:val="30"/>
          <w:shd w:val="clear" w:color="auto" w:fill="FFFFFF"/>
          <w:lang w:val="en-US" w:eastAsia="zh-CN"/>
        </w:rPr>
      </w:pPr>
      <w:r>
        <w:rPr>
          <w:rFonts w:hint="eastAsia" w:cs="仿宋_GB2312"/>
          <w:color w:val="000000"/>
          <w:sz w:val="30"/>
          <w:szCs w:val="30"/>
          <w:shd w:val="clear" w:color="auto" w:fill="FFFFFF"/>
          <w:lang w:val="en-US" w:eastAsia="zh-CN"/>
        </w:rPr>
        <w:t>（八）完成上级主管部门交办的其他工作。</w:t>
      </w:r>
    </w:p>
    <w:p>
      <w:pPr>
        <w:ind w:firstLine="1280" w:firstLineChars="4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2024年</w:t>
      </w:r>
      <w:r>
        <w:rPr>
          <w:rFonts w:hint="eastAsia" w:ascii="黑体" w:hAnsi="黑体" w:eastAsia="黑体"/>
          <w:sz w:val="32"/>
          <w:szCs w:val="32"/>
          <w:lang w:eastAsia="zh-CN"/>
        </w:rPr>
        <w:t>海口市水资源管理中心</w:t>
      </w:r>
      <w:r>
        <w:rPr>
          <w:rFonts w:hint="eastAsia" w:ascii="黑体" w:hAnsi="黑体" w:eastAsia="黑体"/>
          <w:sz w:val="32"/>
          <w:szCs w:val="32"/>
        </w:rPr>
        <w:t>预算表</w:t>
      </w:r>
    </w:p>
    <w:p>
      <w:pPr>
        <w:pStyle w:val="4"/>
        <w:numPr>
          <w:ilvl w:val="0"/>
          <w:numId w:val="0"/>
        </w:numPr>
        <w:ind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财政拨款收支总表</w:t>
      </w:r>
    </w:p>
    <w:p>
      <w:pPr>
        <w:pStyle w:val="4"/>
        <w:numPr>
          <w:ilvl w:val="0"/>
          <w:numId w:val="0"/>
        </w:numPr>
        <w:ind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一般公共预算支出表</w:t>
      </w:r>
    </w:p>
    <w:p>
      <w:pPr>
        <w:pStyle w:val="4"/>
        <w:numPr>
          <w:ilvl w:val="0"/>
          <w:numId w:val="0"/>
        </w:numPr>
        <w:ind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一般公共预算基本支出表</w:t>
      </w:r>
    </w:p>
    <w:p>
      <w:pPr>
        <w:pStyle w:val="4"/>
        <w:numPr>
          <w:ilvl w:val="0"/>
          <w:numId w:val="0"/>
        </w:numPr>
        <w:ind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一般公共预算“三公”经费支出表</w:t>
      </w:r>
    </w:p>
    <w:p>
      <w:pPr>
        <w:pStyle w:val="4"/>
        <w:numPr>
          <w:ilvl w:val="0"/>
          <w:numId w:val="0"/>
        </w:numPr>
        <w:ind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政府性基金预算支出表。</w:t>
      </w:r>
    </w:p>
    <w:p>
      <w:pPr>
        <w:pStyle w:val="4"/>
        <w:numPr>
          <w:ilvl w:val="0"/>
          <w:numId w:val="0"/>
        </w:numPr>
        <w:ind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政府性基金预算“三公”经费支出表</w:t>
      </w:r>
    </w:p>
    <w:p>
      <w:pPr>
        <w:pStyle w:val="4"/>
        <w:numPr>
          <w:ilvl w:val="0"/>
          <w:numId w:val="0"/>
        </w:numPr>
        <w:ind w:leftChars="0"/>
        <w:jc w:val="left"/>
        <w:rPr>
          <w:rFonts w:ascii="黑体" w:hAnsi="黑体" w:eastAsia="黑体"/>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4"/>
        <w:numPr>
          <w:ilvl w:val="0"/>
          <w:numId w:val="0"/>
        </w:numPr>
        <w:ind w:leftChars="0"/>
        <w:jc w:val="left"/>
        <w:rPr>
          <w:rFonts w:ascii="黑体" w:hAnsi="黑体" w:eastAsia="黑体"/>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4"/>
        <w:numPr>
          <w:ilvl w:val="0"/>
          <w:numId w:val="0"/>
        </w:numPr>
        <w:ind w:leftChars="0"/>
        <w:jc w:val="left"/>
        <w:rPr>
          <w:rFonts w:ascii="黑体" w:hAnsi="黑体" w:eastAsia="黑体"/>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4"/>
        <w:numPr>
          <w:ilvl w:val="0"/>
          <w:numId w:val="0"/>
        </w:numPr>
        <w:ind w:leftChars="0"/>
        <w:jc w:val="left"/>
        <w:rPr>
          <w:rFonts w:ascii="黑体" w:hAnsi="黑体" w:eastAsia="黑体"/>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项目支出绩效信息表</w:t>
      </w:r>
    </w:p>
    <w:p>
      <w:pPr>
        <w:ind w:firstLine="1120" w:firstLineChars="3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2024年</w:t>
      </w:r>
      <w:r>
        <w:rPr>
          <w:rFonts w:hint="eastAsia" w:ascii="黑体" w:hAnsi="黑体" w:eastAsia="黑体"/>
          <w:sz w:val="32"/>
          <w:szCs w:val="32"/>
          <w:lang w:eastAsia="zh-CN"/>
        </w:rPr>
        <w:t>海口市水资源管理中心</w:t>
      </w:r>
      <w:r>
        <w:rPr>
          <w:rFonts w:hint="eastAsia" w:ascii="黑体" w:hAnsi="黑体" w:eastAsia="黑体"/>
          <w:sz w:val="32"/>
          <w:szCs w:val="32"/>
        </w:rPr>
        <w:t>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海口市水资源管理中心</w:t>
      </w:r>
      <w:r>
        <w:rPr>
          <w:rFonts w:hint="eastAsia" w:ascii="黑体" w:hAnsi="黑体" w:eastAsia="黑体"/>
          <w:sz w:val="32"/>
          <w:szCs w:val="32"/>
          <w:lang w:val="en-US" w:eastAsia="zh-CN"/>
        </w:rPr>
        <w:t>2024年</w:t>
      </w:r>
      <w:r>
        <w:rPr>
          <w:rFonts w:hint="eastAsia" w:ascii="黑体" w:hAnsi="黑体" w:eastAsia="黑体"/>
          <w:sz w:val="32"/>
          <w:szCs w:val="32"/>
        </w:rPr>
        <w:t>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海口市水资源管理中心</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7455.32</w:t>
      </w:r>
      <w:r>
        <w:rPr>
          <w:rFonts w:hint="eastAsia" w:ascii="仿宋_GB2312" w:hAnsi="黑体" w:eastAsia="仿宋_GB2312"/>
          <w:sz w:val="32"/>
          <w:szCs w:val="32"/>
        </w:rPr>
        <w:t>万元。其中，收入总计万元，包括一般公共预算本年收入</w:t>
      </w:r>
      <w:r>
        <w:rPr>
          <w:rFonts w:hint="eastAsia" w:ascii="仿宋_GB2312" w:hAnsi="黑体" w:eastAsia="仿宋_GB2312" w:cs="仿宋_GB2312"/>
          <w:sz w:val="32"/>
          <w:szCs w:val="32"/>
          <w:lang w:val="en-US" w:eastAsia="zh-CN"/>
        </w:rPr>
        <w:t>813.92</w:t>
      </w:r>
      <w:r>
        <w:rPr>
          <w:rFonts w:hint="eastAsia" w:ascii="仿宋_GB2312" w:hAnsi="黑体" w:eastAsia="仿宋_GB2312"/>
          <w:sz w:val="32"/>
          <w:szCs w:val="32"/>
        </w:rPr>
        <w:t>万元；</w:t>
      </w:r>
      <w:r>
        <w:rPr>
          <w:rFonts w:hint="eastAsia" w:ascii="仿宋_GB2312" w:hAnsi="黑体" w:eastAsia="仿宋_GB2312"/>
          <w:sz w:val="32"/>
          <w:szCs w:val="32"/>
          <w:lang w:eastAsia="zh-CN"/>
        </w:rPr>
        <w:t>结转上年</w:t>
      </w:r>
      <w:r>
        <w:rPr>
          <w:rFonts w:hint="eastAsia" w:ascii="仿宋_GB2312" w:hAnsi="黑体" w:eastAsia="仿宋_GB2312"/>
          <w:sz w:val="32"/>
          <w:szCs w:val="32"/>
          <w:lang w:val="en-US" w:eastAsia="zh-CN"/>
        </w:rPr>
        <w:t>2913.74万元；</w:t>
      </w:r>
      <w:r>
        <w:rPr>
          <w:rFonts w:hint="eastAsia" w:ascii="仿宋_GB2312" w:hAnsi="黑体" w:eastAsia="仿宋_GB2312"/>
          <w:sz w:val="32"/>
          <w:szCs w:val="32"/>
        </w:rPr>
        <w:t>支出总计</w:t>
      </w:r>
      <w:r>
        <w:rPr>
          <w:rFonts w:hint="eastAsia" w:ascii="仿宋_GB2312" w:hAnsi="黑体" w:eastAsia="仿宋_GB2312" w:cs="仿宋_GB2312"/>
          <w:sz w:val="32"/>
          <w:szCs w:val="32"/>
          <w:lang w:val="en-US" w:eastAsia="zh-CN"/>
        </w:rPr>
        <w:t>3727.66</w:t>
      </w:r>
      <w:r>
        <w:rPr>
          <w:rFonts w:hint="eastAsia" w:ascii="仿宋_GB2312" w:hAnsi="黑体" w:eastAsia="仿宋_GB2312"/>
          <w:sz w:val="32"/>
          <w:szCs w:val="32"/>
        </w:rPr>
        <w:t>万元，包括社会保障和就业支出</w:t>
      </w:r>
      <w:r>
        <w:rPr>
          <w:rFonts w:hint="eastAsia" w:ascii="仿宋_GB2312" w:hAnsi="黑体" w:eastAsia="仿宋_GB2312"/>
          <w:sz w:val="32"/>
          <w:szCs w:val="32"/>
          <w:lang w:val="en-US" w:eastAsia="zh-CN"/>
        </w:rPr>
        <w:t>80.34</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73.45</w:t>
      </w:r>
      <w:r>
        <w:rPr>
          <w:rFonts w:hint="eastAsia" w:ascii="仿宋_GB2312" w:hAnsi="黑体" w:eastAsia="仿宋_GB2312"/>
          <w:sz w:val="32"/>
          <w:szCs w:val="32"/>
        </w:rPr>
        <w:t>万元、</w:t>
      </w:r>
      <w:r>
        <w:rPr>
          <w:rFonts w:hint="eastAsia" w:ascii="仿宋_GB2312" w:hAnsi="黑体" w:eastAsia="仿宋_GB2312"/>
          <w:sz w:val="32"/>
          <w:szCs w:val="32"/>
          <w:lang w:eastAsia="zh-CN"/>
        </w:rPr>
        <w:t>农林水支出</w:t>
      </w:r>
      <w:r>
        <w:rPr>
          <w:rFonts w:hint="eastAsia" w:ascii="仿宋_GB2312" w:hAnsi="黑体" w:eastAsia="仿宋_GB2312"/>
          <w:sz w:val="32"/>
          <w:szCs w:val="32"/>
          <w:lang w:val="en-US" w:eastAsia="zh-CN"/>
        </w:rPr>
        <w:t>612.31万元、</w:t>
      </w:r>
      <w:r>
        <w:rPr>
          <w:rFonts w:hint="eastAsia" w:ascii="仿宋_GB2312" w:hAnsi="黑体" w:eastAsia="仿宋_GB2312"/>
          <w:sz w:val="32"/>
          <w:szCs w:val="32"/>
          <w:lang w:eastAsia="zh-CN"/>
        </w:rPr>
        <w:t>住房保障</w:t>
      </w:r>
      <w:r>
        <w:rPr>
          <w:rFonts w:hint="eastAsia" w:ascii="仿宋_GB2312" w:hAnsi="黑体" w:eastAsia="仿宋_GB2312"/>
          <w:sz w:val="32"/>
          <w:szCs w:val="32"/>
        </w:rPr>
        <w:t>支出</w:t>
      </w:r>
      <w:r>
        <w:rPr>
          <w:rFonts w:hint="eastAsia" w:ascii="仿宋_GB2312" w:hAnsi="黑体" w:eastAsia="仿宋_GB2312" w:cs="仿宋_GB2312"/>
          <w:sz w:val="32"/>
          <w:szCs w:val="32"/>
          <w:lang w:val="en-US" w:eastAsia="zh-CN"/>
        </w:rPr>
        <w:t>47.81</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结转</w:t>
      </w:r>
      <w:r>
        <w:rPr>
          <w:rFonts w:hint="eastAsia" w:ascii="仿宋_GB2312" w:hAnsi="黑体" w:eastAsia="仿宋_GB2312"/>
          <w:sz w:val="32"/>
          <w:szCs w:val="32"/>
          <w:lang w:eastAsia="zh-CN"/>
        </w:rPr>
        <w:t>下</w:t>
      </w:r>
      <w:r>
        <w:rPr>
          <w:rFonts w:hint="eastAsia" w:ascii="仿宋_GB2312" w:hAnsi="黑体" w:eastAsia="仿宋_GB2312"/>
          <w:sz w:val="32"/>
          <w:szCs w:val="32"/>
        </w:rPr>
        <w:t>年</w:t>
      </w:r>
      <w:r>
        <w:rPr>
          <w:rFonts w:hint="eastAsia" w:ascii="仿宋_GB2312" w:hAnsi="黑体" w:eastAsia="仿宋_GB2312" w:cs="仿宋_GB2312"/>
          <w:sz w:val="32"/>
          <w:szCs w:val="32"/>
          <w:lang w:val="en-US" w:eastAsia="zh-CN"/>
        </w:rPr>
        <w:t>2913.74</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海口市水资源管理中心</w:t>
      </w:r>
      <w:r>
        <w:rPr>
          <w:rFonts w:hint="eastAsia" w:ascii="黑体" w:hAnsi="黑体" w:eastAsia="黑体"/>
          <w:sz w:val="32"/>
          <w:szCs w:val="32"/>
          <w:lang w:val="en-US" w:eastAsia="zh-CN"/>
        </w:rPr>
        <w:t>2024年</w:t>
      </w:r>
      <w:r>
        <w:rPr>
          <w:rFonts w:hint="eastAsia" w:ascii="黑体" w:hAnsi="黑体" w:eastAsia="黑体"/>
          <w:sz w:val="32"/>
          <w:szCs w:val="32"/>
        </w:rPr>
        <w:t>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海口市水资源管理中心</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813.92</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cs="仿宋_GB2312"/>
          <w:sz w:val="32"/>
          <w:szCs w:val="32"/>
          <w:lang w:val="en-US" w:eastAsia="zh-CN"/>
        </w:rPr>
        <w:t>22.79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本年度人员经费较上年增加。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eastAsia="zh-CN"/>
        </w:rPr>
        <w:t>社会保障和就业</w:t>
      </w:r>
      <w:r>
        <w:rPr>
          <w:rFonts w:hint="eastAsia" w:ascii="仿宋_GB2312" w:hAnsi="黑体" w:eastAsia="仿宋_GB2312" w:cs="仿宋_GB2312"/>
          <w:sz w:val="32"/>
          <w:szCs w:val="32"/>
        </w:rPr>
        <w:t>支出</w:t>
      </w:r>
      <w:r>
        <w:rPr>
          <w:rFonts w:hint="eastAsia" w:ascii="仿宋_GB2312" w:hAnsi="黑体" w:eastAsia="仿宋_GB2312"/>
          <w:sz w:val="32"/>
          <w:szCs w:val="32"/>
          <w:lang w:val="en-US" w:eastAsia="zh-CN"/>
        </w:rPr>
        <w:t>80.34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9.87</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cs="仿宋_GB2312"/>
          <w:sz w:val="32"/>
          <w:szCs w:val="32"/>
        </w:rPr>
        <w:t>支出</w:t>
      </w:r>
      <w:r>
        <w:rPr>
          <w:rFonts w:hint="eastAsia" w:ascii="仿宋_GB2312" w:hAnsi="黑体" w:eastAsia="仿宋_GB2312"/>
          <w:sz w:val="32"/>
          <w:szCs w:val="32"/>
          <w:lang w:val="en-US" w:eastAsia="zh-CN"/>
        </w:rPr>
        <w:t>73.45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9.02</w:t>
      </w:r>
      <w:r>
        <w:rPr>
          <w:rFonts w:hint="eastAsia" w:ascii="仿宋_GB2312" w:hAnsi="黑体" w:eastAsia="仿宋_GB2312"/>
          <w:sz w:val="32"/>
          <w:szCs w:val="32"/>
        </w:rPr>
        <w:t>%；</w:t>
      </w:r>
      <w:r>
        <w:rPr>
          <w:rFonts w:hint="eastAsia" w:ascii="仿宋_GB2312" w:hAnsi="黑体" w:eastAsia="仿宋_GB2312"/>
          <w:sz w:val="32"/>
          <w:szCs w:val="32"/>
          <w:lang w:eastAsia="zh-CN"/>
        </w:rPr>
        <w:t>农林水</w:t>
      </w:r>
      <w:r>
        <w:rPr>
          <w:rFonts w:hint="eastAsia" w:ascii="仿宋_GB2312" w:hAnsi="黑体" w:eastAsia="仿宋_GB2312" w:cs="仿宋_GB2312"/>
          <w:sz w:val="32"/>
          <w:szCs w:val="32"/>
        </w:rPr>
        <w:t>支出</w:t>
      </w:r>
      <w:r>
        <w:rPr>
          <w:rFonts w:hint="eastAsia" w:ascii="仿宋_GB2312" w:hAnsi="黑体" w:eastAsia="仿宋_GB2312"/>
          <w:sz w:val="32"/>
          <w:szCs w:val="32"/>
          <w:lang w:val="en-US" w:eastAsia="zh-CN"/>
        </w:rPr>
        <w:t>612.31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75.23</w:t>
      </w:r>
      <w:r>
        <w:rPr>
          <w:rFonts w:hint="eastAsia" w:ascii="仿宋_GB2312" w:hAnsi="黑体" w:eastAsia="仿宋_GB2312"/>
          <w:sz w:val="32"/>
          <w:szCs w:val="32"/>
        </w:rPr>
        <w:t>%；</w:t>
      </w:r>
      <w:r>
        <w:rPr>
          <w:rFonts w:hint="eastAsia" w:ascii="仿宋_GB2312" w:hAnsi="黑体" w:eastAsia="仿宋_GB2312"/>
          <w:sz w:val="32"/>
          <w:szCs w:val="32"/>
          <w:lang w:eastAsia="zh-CN"/>
        </w:rPr>
        <w:t>住房保障</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47.81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5.88</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eastAsia="zh-CN"/>
        </w:rPr>
        <w:t>社会保障和就业</w:t>
      </w:r>
      <w:r>
        <w:rPr>
          <w:rFonts w:hint="eastAsia" w:ascii="仿宋_GB2312" w:hAnsi="黑体" w:eastAsia="仿宋_GB2312" w:cs="仿宋_GB2312"/>
          <w:sz w:val="32"/>
          <w:szCs w:val="32"/>
        </w:rPr>
        <w:t>支出（类）行政事业单位养老支出（款）机关事业单位基本养老保险缴费支出（项）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48.5</w:t>
      </w:r>
      <w:r>
        <w:rPr>
          <w:rFonts w:hint="eastAsia" w:ascii="仿宋_GB2312" w:hAnsi="黑体" w:eastAsia="仿宋_GB2312"/>
          <w:sz w:val="32"/>
          <w:szCs w:val="32"/>
        </w:rPr>
        <w:t>万元，</w:t>
      </w:r>
      <w:r>
        <w:rPr>
          <w:rFonts w:hint="eastAsia" w:ascii="仿宋_GB2312" w:hAnsi="黑体" w:eastAsia="仿宋_GB2312" w:cs="仿宋_GB2312"/>
          <w:sz w:val="32"/>
          <w:szCs w:val="32"/>
          <w:lang w:eastAsia="zh-CN"/>
        </w:rPr>
        <w:t>社会保障和就业</w:t>
      </w:r>
      <w:r>
        <w:rPr>
          <w:rFonts w:hint="eastAsia" w:ascii="仿宋_GB2312" w:hAnsi="黑体" w:eastAsia="仿宋_GB2312" w:cs="仿宋_GB2312"/>
          <w:sz w:val="32"/>
          <w:szCs w:val="32"/>
        </w:rPr>
        <w:t>支出（类）行政事业单位养老支出（款）机关事业单位职业年金缴费支出</w:t>
      </w:r>
      <w:r>
        <w:rPr>
          <w:rFonts w:hint="eastAsia" w:ascii="仿宋_GB2312" w:hAnsi="黑体" w:eastAsia="仿宋_GB2312" w:cs="仿宋_GB2312"/>
          <w:sz w:val="32"/>
          <w:szCs w:val="32"/>
          <w:lang w:eastAsia="zh-CN"/>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24.25万元，</w:t>
      </w:r>
      <w:r>
        <w:rPr>
          <w:rFonts w:hint="eastAsia" w:ascii="仿宋_GB2312" w:hAnsi="黑体" w:eastAsia="仿宋_GB2312" w:cs="仿宋_GB2312"/>
          <w:sz w:val="32"/>
          <w:szCs w:val="32"/>
          <w:lang w:eastAsia="zh-CN"/>
        </w:rPr>
        <w:t>社会保障和就业</w:t>
      </w:r>
      <w:r>
        <w:rPr>
          <w:rFonts w:hint="eastAsia" w:ascii="仿宋_GB2312" w:hAnsi="黑体" w:eastAsia="仿宋_GB2312" w:cs="仿宋_GB2312"/>
          <w:sz w:val="32"/>
          <w:szCs w:val="32"/>
        </w:rPr>
        <w:t>支出（类）行政事业单位养老支出（款）其他行政事业单位养老支出（项）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7.6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7.4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本年度养老保险和职业年金支出增加。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卫生健康支出（类）行政事业单位医疗（款）行政单位医疗（项）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31.46</w:t>
      </w:r>
      <w:r>
        <w:rPr>
          <w:rFonts w:hint="eastAsia" w:ascii="仿宋_GB2312" w:hAnsi="黑体" w:eastAsia="仿宋_GB2312"/>
          <w:sz w:val="32"/>
          <w:szCs w:val="32"/>
        </w:rPr>
        <w:t>万元，</w:t>
      </w:r>
      <w:r>
        <w:rPr>
          <w:rFonts w:hint="eastAsia" w:ascii="仿宋_GB2312" w:hAnsi="黑体" w:eastAsia="仿宋_GB2312" w:cs="仿宋_GB2312"/>
          <w:sz w:val="32"/>
          <w:szCs w:val="32"/>
        </w:rPr>
        <w:t>卫生健康支出（类）行政事业单位医疗（款）公务员医疗补助（项）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39.72</w:t>
      </w:r>
      <w:r>
        <w:rPr>
          <w:rFonts w:hint="eastAsia" w:ascii="仿宋_GB2312" w:hAnsi="黑体" w:eastAsia="仿宋_GB2312"/>
          <w:sz w:val="32"/>
          <w:szCs w:val="32"/>
        </w:rPr>
        <w:t>万元，</w:t>
      </w:r>
      <w:r>
        <w:rPr>
          <w:rFonts w:hint="eastAsia" w:ascii="仿宋_GB2312" w:hAnsi="黑体" w:eastAsia="仿宋_GB2312" w:cs="仿宋_GB2312"/>
          <w:sz w:val="32"/>
          <w:szCs w:val="32"/>
        </w:rPr>
        <w:t>卫生健康支出（类）行政事业单位医疗（款）其他行政事业单位医疗支出（项）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2.27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2.96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本年公务员医疗补助较上年增加。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cs="仿宋_GB2312"/>
          <w:sz w:val="32"/>
          <w:szCs w:val="32"/>
          <w:lang w:eastAsia="zh-CN"/>
        </w:rPr>
        <w:t>农林水</w:t>
      </w:r>
      <w:r>
        <w:rPr>
          <w:rFonts w:hint="eastAsia" w:ascii="仿宋_GB2312" w:hAnsi="黑体" w:eastAsia="仿宋_GB2312" w:cs="仿宋_GB2312"/>
          <w:sz w:val="32"/>
          <w:szCs w:val="32"/>
        </w:rPr>
        <w:t>支出（类）</w:t>
      </w:r>
      <w:r>
        <w:rPr>
          <w:rFonts w:hint="eastAsia" w:ascii="仿宋_GB2312" w:hAnsi="黑体" w:eastAsia="仿宋_GB2312" w:cs="仿宋_GB2312"/>
          <w:sz w:val="32"/>
          <w:szCs w:val="32"/>
          <w:lang w:eastAsia="zh-CN"/>
        </w:rPr>
        <w:t>水利</w:t>
      </w:r>
      <w:r>
        <w:rPr>
          <w:rFonts w:hint="eastAsia" w:ascii="仿宋_GB2312" w:hAnsi="黑体" w:eastAsia="仿宋_GB2312" w:cs="仿宋_GB2312"/>
          <w:sz w:val="32"/>
          <w:szCs w:val="32"/>
        </w:rPr>
        <w:t>（款）行政</w:t>
      </w:r>
      <w:r>
        <w:rPr>
          <w:rFonts w:hint="eastAsia" w:ascii="仿宋_GB2312" w:hAnsi="黑体" w:eastAsia="仿宋_GB2312" w:cs="仿宋_GB2312"/>
          <w:sz w:val="32"/>
          <w:szCs w:val="32"/>
          <w:lang w:eastAsia="zh-CN"/>
        </w:rPr>
        <w:t>运行</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472.31</w:t>
      </w:r>
      <w:r>
        <w:rPr>
          <w:rFonts w:hint="eastAsia" w:ascii="仿宋_GB2312" w:hAnsi="黑体" w:eastAsia="仿宋_GB2312"/>
          <w:sz w:val="32"/>
          <w:szCs w:val="32"/>
        </w:rPr>
        <w:t>万元，</w:t>
      </w:r>
      <w:r>
        <w:rPr>
          <w:rFonts w:hint="eastAsia" w:ascii="仿宋_GB2312" w:hAnsi="黑体" w:eastAsia="仿宋_GB2312" w:cs="仿宋_GB2312"/>
          <w:sz w:val="32"/>
          <w:szCs w:val="32"/>
          <w:lang w:eastAsia="zh-CN"/>
        </w:rPr>
        <w:t>农林水</w:t>
      </w:r>
      <w:r>
        <w:rPr>
          <w:rFonts w:hint="eastAsia" w:ascii="仿宋_GB2312" w:hAnsi="黑体" w:eastAsia="仿宋_GB2312" w:cs="仿宋_GB2312"/>
          <w:sz w:val="32"/>
          <w:szCs w:val="32"/>
        </w:rPr>
        <w:t>支出（类）</w:t>
      </w:r>
      <w:r>
        <w:rPr>
          <w:rFonts w:hint="eastAsia" w:ascii="仿宋_GB2312" w:hAnsi="黑体" w:eastAsia="仿宋_GB2312" w:cs="仿宋_GB2312"/>
          <w:sz w:val="32"/>
          <w:szCs w:val="32"/>
          <w:lang w:eastAsia="zh-CN"/>
        </w:rPr>
        <w:t>水利</w:t>
      </w:r>
      <w:r>
        <w:rPr>
          <w:rFonts w:hint="eastAsia" w:ascii="仿宋_GB2312" w:hAnsi="黑体" w:eastAsia="仿宋_GB2312" w:cs="仿宋_GB2312"/>
          <w:sz w:val="32"/>
          <w:szCs w:val="32"/>
        </w:rPr>
        <w:t>（款）水资源节约管理与保护（项）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140</w:t>
      </w:r>
      <w:r>
        <w:rPr>
          <w:rFonts w:hint="eastAsia" w:ascii="仿宋_GB2312" w:hAnsi="黑体" w:eastAsia="仿宋_GB2312"/>
          <w:sz w:val="32"/>
          <w:szCs w:val="32"/>
        </w:rPr>
        <w:t>万元，</w:t>
      </w:r>
      <w:r>
        <w:rPr>
          <w:rFonts w:hint="eastAsia" w:ascii="仿宋_GB2312" w:hAnsi="黑体" w:eastAsia="仿宋_GB2312"/>
          <w:sz w:val="32"/>
          <w:szCs w:val="32"/>
          <w:lang w:eastAsia="zh-CN"/>
        </w:rPr>
        <w:t>比上年增加</w:t>
      </w:r>
      <w:r>
        <w:rPr>
          <w:rFonts w:hint="eastAsia" w:ascii="仿宋_GB2312" w:hAnsi="黑体" w:eastAsia="仿宋_GB2312"/>
          <w:sz w:val="32"/>
          <w:szCs w:val="32"/>
          <w:lang w:val="en-US" w:eastAsia="zh-CN"/>
        </w:rPr>
        <w:t>8.87万元，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本年度人员经费较上年增加。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4.</w:t>
      </w:r>
      <w:r>
        <w:rPr>
          <w:rFonts w:hint="eastAsia" w:ascii="仿宋_GB2312" w:hAnsi="黑体" w:eastAsia="仿宋_GB2312" w:cs="仿宋_GB2312"/>
          <w:sz w:val="32"/>
          <w:szCs w:val="32"/>
          <w:lang w:eastAsia="zh-CN"/>
        </w:rPr>
        <w:t>住房保障</w:t>
      </w:r>
      <w:r>
        <w:rPr>
          <w:rFonts w:hint="eastAsia" w:ascii="仿宋_GB2312" w:hAnsi="黑体" w:eastAsia="仿宋_GB2312" w:cs="仿宋_GB2312"/>
          <w:sz w:val="32"/>
          <w:szCs w:val="32"/>
        </w:rPr>
        <w:t>支出（类）</w:t>
      </w:r>
      <w:r>
        <w:rPr>
          <w:rFonts w:hint="eastAsia" w:ascii="仿宋_GB2312" w:hAnsi="黑体" w:eastAsia="仿宋_GB2312" w:cs="仿宋_GB2312"/>
          <w:sz w:val="32"/>
          <w:szCs w:val="32"/>
          <w:lang w:eastAsia="zh-CN"/>
        </w:rPr>
        <w:t>住房改革支出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住房公积金</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47.66</w:t>
      </w:r>
      <w:r>
        <w:rPr>
          <w:rFonts w:hint="eastAsia" w:ascii="仿宋_GB2312" w:hAnsi="黑体" w:eastAsia="仿宋_GB2312"/>
          <w:sz w:val="32"/>
          <w:szCs w:val="32"/>
        </w:rPr>
        <w:t>万元，</w:t>
      </w:r>
      <w:r>
        <w:rPr>
          <w:rFonts w:hint="eastAsia" w:ascii="仿宋_GB2312" w:hAnsi="黑体" w:eastAsia="仿宋_GB2312" w:cs="仿宋_GB2312"/>
          <w:sz w:val="32"/>
          <w:szCs w:val="32"/>
          <w:lang w:eastAsia="zh-CN"/>
        </w:rPr>
        <w:t>住房保障</w:t>
      </w:r>
      <w:r>
        <w:rPr>
          <w:rFonts w:hint="eastAsia" w:ascii="仿宋_GB2312" w:hAnsi="黑体" w:eastAsia="仿宋_GB2312" w:cs="仿宋_GB2312"/>
          <w:sz w:val="32"/>
          <w:szCs w:val="32"/>
        </w:rPr>
        <w:t>支出（类）</w:t>
      </w:r>
      <w:r>
        <w:rPr>
          <w:rFonts w:hint="eastAsia" w:ascii="仿宋_GB2312" w:hAnsi="黑体" w:eastAsia="仿宋_GB2312" w:cs="仿宋_GB2312"/>
          <w:sz w:val="32"/>
          <w:szCs w:val="32"/>
          <w:lang w:eastAsia="zh-CN"/>
        </w:rPr>
        <w:t>住房改革支出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购房补贴</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0.15万元，</w:t>
      </w:r>
      <w:r>
        <w:rPr>
          <w:rFonts w:hint="eastAsia" w:ascii="仿宋_GB2312" w:hAnsi="黑体" w:eastAsia="仿宋_GB2312"/>
          <w:sz w:val="32"/>
          <w:szCs w:val="32"/>
          <w:lang w:eastAsia="zh-CN"/>
        </w:rPr>
        <w:t>比上年增加</w:t>
      </w:r>
      <w:r>
        <w:rPr>
          <w:rFonts w:hint="eastAsia" w:ascii="仿宋_GB2312" w:hAnsi="黑体" w:eastAsia="仿宋_GB2312"/>
          <w:sz w:val="32"/>
          <w:szCs w:val="32"/>
          <w:lang w:val="en-US" w:eastAsia="zh-CN"/>
        </w:rPr>
        <w:t>3.55万元，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本年度人员公积金较上年增加。</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海口市水资源管理中心</w:t>
      </w:r>
      <w:r>
        <w:rPr>
          <w:rFonts w:hint="eastAsia" w:ascii="黑体" w:hAnsi="黑体" w:eastAsia="黑体"/>
          <w:sz w:val="32"/>
          <w:szCs w:val="32"/>
          <w:lang w:val="en-US" w:eastAsia="zh-CN"/>
        </w:rPr>
        <w:t>2024年</w:t>
      </w:r>
      <w:r>
        <w:rPr>
          <w:rFonts w:hint="eastAsia" w:ascii="黑体" w:hAnsi="黑体" w:eastAsia="黑体"/>
          <w:sz w:val="32"/>
          <w:szCs w:val="32"/>
        </w:rPr>
        <w:t>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海口市水资源管理中心</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673.92</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620.89</w:t>
      </w:r>
      <w:r>
        <w:rPr>
          <w:rFonts w:hint="eastAsia" w:ascii="仿宋_GB2312" w:hAnsi="黑体" w:eastAsia="仿宋_GB2312"/>
          <w:sz w:val="32"/>
          <w:szCs w:val="32"/>
        </w:rPr>
        <w:t>万元，主要包括：基本工资、津贴补贴、奖金、社会保障缴费、</w:t>
      </w:r>
      <w:r>
        <w:rPr>
          <w:rFonts w:hint="eastAsia" w:ascii="仿宋_GB2312" w:hAnsi="黑体" w:eastAsia="仿宋_GB2312"/>
          <w:sz w:val="32"/>
          <w:szCs w:val="32"/>
          <w:lang w:eastAsia="zh-CN"/>
        </w:rPr>
        <w:t>住房公积金、医疗费、其他工资福利支出</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53.02</w:t>
      </w:r>
      <w:r>
        <w:rPr>
          <w:rFonts w:hint="eastAsia" w:ascii="仿宋_GB2312" w:hAnsi="黑体" w:eastAsia="仿宋_GB2312"/>
          <w:sz w:val="32"/>
          <w:szCs w:val="32"/>
        </w:rPr>
        <w:t>万元，主要包括：办公费、咨询费、手续费、水费、电费、</w:t>
      </w:r>
      <w:r>
        <w:rPr>
          <w:rFonts w:hint="eastAsia" w:ascii="仿宋_GB2312" w:hAnsi="黑体" w:eastAsia="仿宋_GB2312"/>
          <w:sz w:val="32"/>
          <w:szCs w:val="32"/>
          <w:lang w:eastAsia="zh-CN"/>
        </w:rPr>
        <w:t>物业管理费、邮电费、差旅费、维修（护）费、培训费、工会经费、公务用车运行维护费、其他商品和服务支出、生活补助、救济费、其他对个人和家庭的补助、办公设备购置</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海口市水资源管理中心</w:t>
      </w:r>
      <w:r>
        <w:rPr>
          <w:rFonts w:hint="eastAsia" w:ascii="黑体" w:hAnsi="黑体" w:eastAsia="黑体"/>
          <w:sz w:val="32"/>
          <w:szCs w:val="32"/>
          <w:lang w:val="en-US" w:eastAsia="zh-CN"/>
        </w:rPr>
        <w:t>2024年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海口市水资源管理中心</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3.5</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3.5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3.5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相同</w:t>
      </w:r>
      <w:r>
        <w:rPr>
          <w:rFonts w:hint="eastAsia" w:ascii="Times New Roman" w:hAnsi="Times New Roman" w:eastAsia="仿宋_GB2312" w:cs="Times New Roman"/>
          <w:sz w:val="32"/>
          <w:shd w:val="clear" w:color="auto" w:fill="FFFFFF"/>
        </w:rPr>
        <w:t>。</w:t>
      </w:r>
    </w:p>
    <w:p>
      <w:pPr>
        <w:rPr>
          <w:rFonts w:ascii="Times New Roman" w:hAnsi="Times New Roman" w:eastAsia="仿宋_GB2312" w:cs="Times New Roman"/>
          <w:sz w:val="32"/>
          <w:shd w:val="clear" w:color="auto" w:fill="FFFFFF"/>
        </w:rPr>
      </w:pPr>
      <w:r>
        <w:rPr>
          <w:rFonts w:hint="eastAsia" w:ascii="仿宋_GB2312" w:hAnsi="黑体" w:eastAsia="仿宋_GB2312"/>
          <w:sz w:val="32"/>
          <w:szCs w:val="32"/>
        </w:rPr>
        <w:t>（二）</w:t>
      </w:r>
      <w:r>
        <w:rPr>
          <w:rFonts w:hint="eastAsia" w:ascii="仿宋_GB2312" w:hAnsi="黑体" w:eastAsia="仿宋_GB2312"/>
          <w:sz w:val="32"/>
          <w:szCs w:val="32"/>
          <w:lang w:eastAsia="zh-CN"/>
        </w:rPr>
        <w:t>海口市水资源管理中心</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2913.74万</w:t>
      </w:r>
      <w:r>
        <w:rPr>
          <w:rFonts w:hint="eastAsia" w:ascii="仿宋_GB2312" w:hAnsi="黑体" w:eastAsia="仿宋_GB2312"/>
          <w:sz w:val="32"/>
          <w:szCs w:val="32"/>
        </w:rPr>
        <w:t>元</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海口市水资源管理中心</w:t>
      </w:r>
      <w:r>
        <w:rPr>
          <w:rFonts w:hint="eastAsia" w:ascii="黑体" w:hAnsi="黑体" w:eastAsia="黑体"/>
          <w:sz w:val="32"/>
          <w:szCs w:val="32"/>
          <w:lang w:val="en-US" w:eastAsia="zh-CN"/>
        </w:rPr>
        <w:t>2024年</w:t>
      </w:r>
      <w:r>
        <w:rPr>
          <w:rFonts w:hint="eastAsia" w:ascii="黑体" w:hAnsi="黑体" w:eastAsia="黑体" w:cs="Times New Roman"/>
          <w:sz w:val="32"/>
          <w:shd w:val="clear" w:color="auto" w:fill="FFFFFF"/>
        </w:rPr>
        <w:t>政府性基金预算当年拨款情况说明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海口市水资源管理中心</w:t>
      </w:r>
      <w:r>
        <w:rPr>
          <w:rFonts w:hint="eastAsia" w:ascii="仿宋_GB2312" w:hAnsi="黑体" w:eastAsia="仿宋_GB2312"/>
          <w:sz w:val="32"/>
          <w:szCs w:val="32"/>
          <w:lang w:val="en-US" w:eastAsia="zh-CN"/>
        </w:rPr>
        <w:t>2024年政府性基金预算拨款2913.74万元，较上年增加2913.74万元，主要是上年结转政府性基金2913.74万元</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海口市水资源管理中心</w:t>
      </w:r>
      <w:r>
        <w:rPr>
          <w:rFonts w:hint="eastAsia" w:ascii="黑体" w:hAnsi="黑体" w:eastAsia="黑体"/>
          <w:sz w:val="32"/>
          <w:szCs w:val="32"/>
          <w:lang w:val="en-US" w:eastAsia="zh-CN"/>
        </w:rPr>
        <w:t>2024年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lang w:eastAsia="zh-CN"/>
        </w:rPr>
        <w:t>海口市水资源管理中心</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cs="仿宋_GB2312"/>
          <w:sz w:val="32"/>
          <w:szCs w:val="32"/>
          <w:lang w:eastAsia="zh-CN"/>
        </w:rPr>
        <w:t>其他收入</w:t>
      </w:r>
      <w:r>
        <w:rPr>
          <w:rFonts w:hint="eastAsia" w:ascii="仿宋_GB2312" w:hAnsi="黑体" w:eastAsia="仿宋_GB2312"/>
          <w:sz w:val="32"/>
          <w:szCs w:val="32"/>
        </w:rPr>
        <w:t>；支出包括：社会保障和就业支出、卫生健康支出、</w:t>
      </w:r>
      <w:r>
        <w:rPr>
          <w:rFonts w:hint="eastAsia" w:ascii="仿宋_GB2312" w:hAnsi="黑体" w:eastAsia="仿宋_GB2312"/>
          <w:sz w:val="32"/>
          <w:szCs w:val="32"/>
          <w:lang w:eastAsia="zh-CN"/>
        </w:rPr>
        <w:t>农林水支出</w:t>
      </w:r>
      <w:r>
        <w:rPr>
          <w:rFonts w:hint="eastAsia" w:ascii="仿宋_GB2312" w:hAnsi="黑体" w:eastAsia="仿宋_GB2312"/>
          <w:sz w:val="32"/>
          <w:szCs w:val="32"/>
        </w:rPr>
        <w:t>、</w:t>
      </w:r>
      <w:r>
        <w:rPr>
          <w:rFonts w:hint="eastAsia" w:ascii="仿宋_GB2312" w:hAnsi="黑体" w:eastAsia="仿宋_GB2312"/>
          <w:sz w:val="32"/>
          <w:szCs w:val="32"/>
          <w:lang w:eastAsia="zh-CN"/>
        </w:rPr>
        <w:t>住房保障支出</w:t>
      </w:r>
      <w:r>
        <w:rPr>
          <w:rFonts w:hint="eastAsia" w:ascii="仿宋_GB2312" w:hAnsi="黑体" w:eastAsia="仿宋_GB2312"/>
          <w:sz w:val="32"/>
          <w:szCs w:val="32"/>
        </w:rPr>
        <w:t>。</w:t>
      </w:r>
      <w:r>
        <w:rPr>
          <w:rFonts w:hint="eastAsia" w:ascii="仿宋_GB2312" w:hAnsi="黑体" w:eastAsia="仿宋_GB2312"/>
          <w:sz w:val="32"/>
          <w:szCs w:val="32"/>
          <w:lang w:eastAsia="zh-CN"/>
        </w:rPr>
        <w:t>海口市水资源管理中心</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7455.32</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海口市水资源管理中心</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海口市水资源管理中心</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3727.66</w:t>
      </w:r>
      <w:r>
        <w:rPr>
          <w:rFonts w:hint="eastAsia" w:ascii="仿宋_GB2312" w:hAnsi="黑体" w:eastAsia="仿宋_GB2312"/>
          <w:sz w:val="32"/>
          <w:szCs w:val="32"/>
        </w:rPr>
        <w:t>万元，其中：</w:t>
      </w:r>
      <w:r>
        <w:rPr>
          <w:rFonts w:hint="eastAsia" w:ascii="仿宋_GB2312" w:hAnsi="黑体" w:eastAsia="仿宋_GB2312"/>
          <w:sz w:val="32"/>
          <w:szCs w:val="32"/>
          <w:lang w:eastAsia="zh-CN"/>
        </w:rPr>
        <w:t>一般公共预算</w:t>
      </w:r>
      <w:r>
        <w:rPr>
          <w:rFonts w:hint="eastAsia" w:ascii="仿宋_GB2312" w:hAnsi="黑体" w:eastAsia="仿宋_GB2312"/>
          <w:sz w:val="32"/>
          <w:szCs w:val="32"/>
        </w:rPr>
        <w:t>拨款收入</w:t>
      </w:r>
      <w:r>
        <w:rPr>
          <w:rFonts w:hint="eastAsia" w:ascii="仿宋_GB2312" w:hAnsi="黑体" w:eastAsia="仿宋_GB2312" w:cs="仿宋_GB2312"/>
          <w:sz w:val="32"/>
          <w:szCs w:val="32"/>
          <w:lang w:val="en-US" w:eastAsia="zh-CN"/>
        </w:rPr>
        <w:t>813.92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21.83</w:t>
      </w:r>
      <w:r>
        <w:rPr>
          <w:rFonts w:hint="eastAsia" w:ascii="仿宋_GB2312" w:hAnsi="黑体" w:eastAsia="仿宋_GB2312"/>
          <w:sz w:val="32"/>
          <w:szCs w:val="32"/>
        </w:rPr>
        <w:t>%</w:t>
      </w:r>
      <w:r>
        <w:rPr>
          <w:rFonts w:hint="eastAsia" w:ascii="仿宋_GB2312" w:hAnsi="黑体" w:eastAsia="仿宋_GB2312"/>
          <w:sz w:val="32"/>
          <w:szCs w:val="32"/>
          <w:lang w:eastAsia="zh-CN"/>
        </w:rPr>
        <w:t>；上年结转</w:t>
      </w:r>
      <w:r>
        <w:rPr>
          <w:rFonts w:hint="eastAsia" w:ascii="仿宋_GB2312" w:hAnsi="黑体" w:eastAsia="仿宋_GB2312"/>
          <w:sz w:val="32"/>
          <w:szCs w:val="32"/>
          <w:lang w:val="en-US" w:eastAsia="zh-CN"/>
        </w:rPr>
        <w:t>2913.74万元，占78.17%，比上年预算数增加2936.53万元，主要是上年结转政府性基金。</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eastAsia="zh-CN"/>
        </w:rPr>
        <w:t>海口市水资源管理中心</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海口市水资源管理中心</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3727.66</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673.91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18.08</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3053.74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81.92</w:t>
      </w:r>
      <w:r>
        <w:rPr>
          <w:rFonts w:hint="eastAsia" w:ascii="仿宋_GB2312" w:hAnsi="黑体" w:eastAsia="仿宋_GB2312"/>
          <w:sz w:val="32"/>
          <w:szCs w:val="32"/>
        </w:rPr>
        <w:t>%。</w:t>
      </w:r>
      <w:r>
        <w:rPr>
          <w:rFonts w:hint="eastAsia" w:ascii="仿宋_GB2312" w:hAnsi="黑体" w:eastAsia="仿宋_GB2312"/>
          <w:sz w:val="32"/>
          <w:szCs w:val="32"/>
          <w:lang w:val="en-US" w:eastAsia="zh-CN"/>
        </w:rPr>
        <w:t>比上年预算数增加2936.53万元，主要是上年结转政府性基金。</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hint="eastAsia"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海口市水资源管理中心</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472.31</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2024年</w:t>
      </w:r>
      <w:r>
        <w:rPr>
          <w:rFonts w:hint="eastAsia" w:ascii="仿宋_GB2312" w:hAnsi="黑体" w:eastAsia="仿宋_GB2312"/>
          <w:sz w:val="32"/>
          <w:szCs w:val="32"/>
          <w:lang w:eastAsia="zh-CN"/>
        </w:rPr>
        <w:t>海口市水资源管理中心</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黑体" w:eastAsia="仿宋_GB2312"/>
          <w:sz w:val="32"/>
          <w:szCs w:val="32"/>
          <w:lang w:eastAsia="zh-CN"/>
        </w:rPr>
        <w:t>海口市水资源管理中心</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辆，其中，机要通信应急用车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eastAsia="zh-CN"/>
        </w:rPr>
        <w:t>无</w:t>
      </w:r>
      <w:r>
        <w:rPr>
          <w:rFonts w:hint="eastAsia" w:ascii="仿宋_GB2312" w:hAnsi="黑体" w:eastAsia="仿宋_GB2312" w:cs="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2024年</w:t>
      </w:r>
      <w:r>
        <w:rPr>
          <w:rFonts w:hint="eastAsia" w:ascii="仿宋_GB2312" w:hAnsi="黑体" w:eastAsia="仿宋_GB2312"/>
          <w:sz w:val="32"/>
          <w:szCs w:val="32"/>
          <w:lang w:eastAsia="zh-CN"/>
        </w:rPr>
        <w:t>海口市水资源管理中心</w:t>
      </w:r>
      <w:r>
        <w:rPr>
          <w:rFonts w:hint="eastAsia" w:ascii="仿宋_GB2312" w:hAnsi="黑体" w:eastAsia="仿宋_GB2312"/>
          <w:sz w:val="32"/>
          <w:szCs w:val="32"/>
          <w:lang w:val="en-US" w:eastAsia="zh-CN"/>
        </w:rPr>
        <w:t>1</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140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D5236"/>
    <w:rsid w:val="058A5E9A"/>
    <w:rsid w:val="058D5236"/>
    <w:rsid w:val="0C44623D"/>
    <w:rsid w:val="2A4A1041"/>
    <w:rsid w:val="301D2731"/>
    <w:rsid w:val="3445602B"/>
    <w:rsid w:val="414D1EDD"/>
    <w:rsid w:val="439D28BE"/>
    <w:rsid w:val="461A3C7C"/>
    <w:rsid w:val="4B414929"/>
    <w:rsid w:val="54A109A3"/>
    <w:rsid w:val="683E3FEA"/>
    <w:rsid w:val="6E9E6750"/>
    <w:rsid w:val="6EFC28A8"/>
    <w:rsid w:val="793DF1AE"/>
    <w:rsid w:val="7BF86B3C"/>
    <w:rsid w:val="7E392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美兰区</Company>
  <Pages>1</Pages>
  <Words>0</Words>
  <Characters>0</Characters>
  <Lines>0</Lines>
  <Paragraphs>0</Paragraphs>
  <TotalTime>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2021-03-06T15:31:00Z</dcterms:created>
  <dc:creator>海口市水资源管理中心</dc:creator>
  <cp:lastModifiedBy>lenovo</cp:lastModifiedBy>
  <dcterms:modified xsi:type="dcterms:W3CDTF">2024-02-21T14:32:25Z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